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5DADAB" w14:textId="588481CD" w:rsidR="00EC79D5" w:rsidRPr="00EC79D5" w:rsidRDefault="00EC79D5" w:rsidP="00EC79D5">
      <w:pPr>
        <w:pStyle w:val="Pa3"/>
        <w:spacing w:after="260"/>
        <w:jc w:val="both"/>
        <w:rPr>
          <w:rFonts w:asciiTheme="minorHAnsi" w:hAnsiTheme="minorHAnsi" w:cstheme="minorHAnsi"/>
          <w:sz w:val="22"/>
          <w:szCs w:val="22"/>
        </w:rPr>
      </w:pPr>
      <w:bookmarkStart w:id="0" w:name="_GoBack"/>
      <w:bookmarkEnd w:id="0"/>
      <w:r w:rsidRPr="00EC79D5">
        <w:rPr>
          <w:rFonts w:asciiTheme="minorHAnsi" w:hAnsiTheme="minorHAnsi" w:cstheme="minorHAnsi"/>
          <w:sz w:val="22"/>
          <w:szCs w:val="22"/>
        </w:rPr>
        <w:t xml:space="preserve">Routt County, Colorado, with a population of over 23,000, </w:t>
      </w:r>
      <w:proofErr w:type="gramStart"/>
      <w:r w:rsidRPr="00EC79D5">
        <w:rPr>
          <w:rFonts w:asciiTheme="minorHAnsi" w:hAnsiTheme="minorHAnsi" w:cstheme="minorHAnsi"/>
          <w:sz w:val="22"/>
          <w:szCs w:val="22"/>
        </w:rPr>
        <w:t>is located in</w:t>
      </w:r>
      <w:proofErr w:type="gramEnd"/>
      <w:r w:rsidRPr="00EC79D5">
        <w:rPr>
          <w:rFonts w:asciiTheme="minorHAnsi" w:hAnsiTheme="minorHAnsi" w:cstheme="minorHAnsi"/>
          <w:sz w:val="22"/>
          <w:szCs w:val="22"/>
        </w:rPr>
        <w:t xml:space="preserve"> beautiful Northwest Colorado and comprises the Steamboat Springs Metropolitan Statistical Area. Routt County covers over 1.5 million acres, including approximately 755,000 private acres (50%) and approximately 710,000 agricultural acres (47%). </w:t>
      </w:r>
    </w:p>
    <w:p w14:paraId="3598ED36" w14:textId="5070C6B1" w:rsidR="00E60071" w:rsidRPr="00EC79D5" w:rsidRDefault="00EC79D5" w:rsidP="00EC79D5">
      <w:pPr>
        <w:rPr>
          <w:rFonts w:cstheme="minorHAnsi"/>
        </w:rPr>
      </w:pPr>
      <w:r w:rsidRPr="00EC79D5">
        <w:rPr>
          <w:rFonts w:cstheme="minorHAnsi"/>
        </w:rPr>
        <w:t>Routt County is known for its skiing and outdoor tourism, but it is also an agricultural community with strong family values. The settlements within Routt County offer distinctive lifestyles, community character and business opportunities.</w:t>
      </w:r>
    </w:p>
    <w:p w14:paraId="11834A9F" w14:textId="0F041DED" w:rsidR="00EC79D5" w:rsidRPr="00EC79D5" w:rsidRDefault="00791ED6" w:rsidP="00EC79D5">
      <w:pPr>
        <w:rPr>
          <w:rFonts w:cstheme="minorHAnsi"/>
        </w:rPr>
      </w:pPr>
      <w:r>
        <w:rPr>
          <w:rFonts w:cs="Open Sans"/>
          <w:color w:val="3C3C3A"/>
        </w:rPr>
        <w:t xml:space="preserve">The </w:t>
      </w:r>
      <w:r w:rsidR="00D06BC6">
        <w:rPr>
          <w:rFonts w:cs="Open Sans"/>
          <w:color w:val="3C3C3A"/>
        </w:rPr>
        <w:t>Board of County Commissioners (</w:t>
      </w:r>
      <w:r>
        <w:rPr>
          <w:rFonts w:cs="Open Sans"/>
          <w:color w:val="3C3C3A"/>
        </w:rPr>
        <w:t>BCC</w:t>
      </w:r>
      <w:r w:rsidR="00D06BC6">
        <w:rPr>
          <w:rFonts w:cs="Open Sans"/>
          <w:color w:val="3C3C3A"/>
        </w:rPr>
        <w:t>),</w:t>
      </w:r>
      <w:r>
        <w:rPr>
          <w:rFonts w:cs="Open Sans"/>
          <w:color w:val="3C3C3A"/>
        </w:rPr>
        <w:t xml:space="preserve"> appoints a County Manager to direct the day-to-day operations of Routt County through the policies and direction of the BCC. </w:t>
      </w:r>
      <w:r w:rsidR="00EC79D5" w:rsidRPr="00EC79D5">
        <w:rPr>
          <w:rFonts w:cstheme="minorHAnsi"/>
        </w:rPr>
        <w:t>The next County Manager will be an exceptional communicator with the ability to collaborate and engage with the Board of County Commissioners, staff, business owners, and community members. A process-oriented individual with strong finance and budgeting skills will be successful.</w:t>
      </w:r>
      <w:r>
        <w:rPr>
          <w:rFonts w:cstheme="minorHAnsi"/>
        </w:rPr>
        <w:t xml:space="preserve"> </w:t>
      </w:r>
      <w:r>
        <w:rPr>
          <w:rFonts w:cs="Open Sans"/>
          <w:color w:val="3C3C3A"/>
        </w:rPr>
        <w:t>It will be important for the next County Manager to embrace the culture of the predominantly rural community and have an understanding and acceptance of the extreme weather conditions in the winter.</w:t>
      </w:r>
    </w:p>
    <w:p w14:paraId="0CFBD239" w14:textId="0A0A01BB" w:rsidR="00EC79D5" w:rsidRPr="00EC79D5" w:rsidRDefault="00EC79D5" w:rsidP="00EC79D5">
      <w:pPr>
        <w:rPr>
          <w:rFonts w:cstheme="minorHAnsi"/>
        </w:rPr>
      </w:pPr>
      <w:r w:rsidRPr="00EC79D5">
        <w:rPr>
          <w:rFonts w:cstheme="minorHAnsi"/>
        </w:rPr>
        <w:t>A bachelor’s degree in public administration, business, or a related field is required. A master’s degree is preferred. A minimum of 5-7 years as a City/County Manager or Assistant City/County Manager, or equivalent experience, is required.</w:t>
      </w:r>
    </w:p>
    <w:p w14:paraId="4EA2D294" w14:textId="77777777" w:rsidR="00EC79D5" w:rsidRPr="00EC79D5" w:rsidRDefault="00EC79D5" w:rsidP="00EC79D5">
      <w:pPr>
        <w:pStyle w:val="Default"/>
        <w:rPr>
          <w:rFonts w:asciiTheme="minorHAnsi" w:hAnsiTheme="minorHAnsi" w:cstheme="minorHAnsi"/>
          <w:color w:val="auto"/>
          <w:sz w:val="22"/>
          <w:szCs w:val="22"/>
        </w:rPr>
      </w:pPr>
    </w:p>
    <w:p w14:paraId="577567C8" w14:textId="7082639C" w:rsidR="00EC79D5" w:rsidRDefault="00EC79D5" w:rsidP="00EC79D5">
      <w:pPr>
        <w:pStyle w:val="Pa11"/>
        <w:spacing w:after="80"/>
        <w:rPr>
          <w:rFonts w:asciiTheme="minorHAnsi" w:hAnsiTheme="minorHAnsi" w:cstheme="minorHAnsi"/>
          <w:sz w:val="22"/>
          <w:szCs w:val="22"/>
        </w:rPr>
      </w:pPr>
      <w:r w:rsidRPr="00EC79D5">
        <w:rPr>
          <w:rFonts w:asciiTheme="minorHAnsi" w:hAnsiTheme="minorHAnsi" w:cstheme="minorHAnsi"/>
          <w:sz w:val="22"/>
          <w:szCs w:val="22"/>
        </w:rPr>
        <w:t xml:space="preserve">Please apply online at: </w:t>
      </w:r>
      <w:hyperlink r:id="rId6" w:history="1">
        <w:r w:rsidRPr="00D81BB6">
          <w:rPr>
            <w:rStyle w:val="Hyperlink"/>
            <w:rFonts w:asciiTheme="minorHAnsi" w:hAnsiTheme="minorHAnsi" w:cstheme="minorHAnsi"/>
            <w:sz w:val="22"/>
            <w:szCs w:val="22"/>
          </w:rPr>
          <w:t>http://bit.ly/SGRCurrentSearches</w:t>
        </w:r>
      </w:hyperlink>
    </w:p>
    <w:p w14:paraId="1103C63F" w14:textId="77777777" w:rsidR="00EC79D5" w:rsidRPr="00EC79D5" w:rsidRDefault="00EC79D5" w:rsidP="00EC79D5">
      <w:pPr>
        <w:pStyle w:val="Default"/>
      </w:pPr>
    </w:p>
    <w:p w14:paraId="4E1B52B3" w14:textId="77777777" w:rsidR="00EC79D5" w:rsidRPr="00EC79D5" w:rsidRDefault="00EC79D5" w:rsidP="00EC79D5">
      <w:pPr>
        <w:pStyle w:val="Default"/>
        <w:spacing w:after="80" w:line="221" w:lineRule="atLeast"/>
        <w:jc w:val="both"/>
        <w:rPr>
          <w:rFonts w:asciiTheme="minorHAnsi" w:hAnsiTheme="minorHAnsi" w:cstheme="minorHAnsi"/>
          <w:color w:val="auto"/>
          <w:sz w:val="22"/>
          <w:szCs w:val="22"/>
        </w:rPr>
      </w:pPr>
      <w:r w:rsidRPr="00EC79D5">
        <w:rPr>
          <w:rFonts w:asciiTheme="minorHAnsi" w:hAnsiTheme="minorHAnsi" w:cstheme="minorHAnsi"/>
          <w:color w:val="auto"/>
          <w:sz w:val="22"/>
          <w:szCs w:val="22"/>
        </w:rPr>
        <w:t>For more information on this position contact:</w:t>
      </w:r>
    </w:p>
    <w:p w14:paraId="09407E37" w14:textId="77777777" w:rsidR="00EC79D5" w:rsidRPr="00EC79D5" w:rsidRDefault="00EC79D5" w:rsidP="00EC79D5">
      <w:pPr>
        <w:pStyle w:val="Pa13"/>
        <w:jc w:val="both"/>
        <w:rPr>
          <w:rFonts w:asciiTheme="minorHAnsi" w:hAnsiTheme="minorHAnsi" w:cstheme="minorHAnsi"/>
          <w:sz w:val="22"/>
          <w:szCs w:val="22"/>
        </w:rPr>
      </w:pPr>
      <w:r w:rsidRPr="00EC79D5">
        <w:rPr>
          <w:rFonts w:asciiTheme="minorHAnsi" w:hAnsiTheme="minorHAnsi" w:cstheme="minorHAnsi"/>
          <w:b/>
          <w:bCs/>
          <w:sz w:val="22"/>
          <w:szCs w:val="22"/>
        </w:rPr>
        <w:t>Larry Gilley, Senior Vice President</w:t>
      </w:r>
    </w:p>
    <w:p w14:paraId="0A36A7A6" w14:textId="77777777" w:rsidR="00EC79D5" w:rsidRPr="00EC79D5" w:rsidRDefault="00EC79D5" w:rsidP="00EC79D5">
      <w:pPr>
        <w:pStyle w:val="Pa13"/>
        <w:jc w:val="both"/>
        <w:rPr>
          <w:rFonts w:asciiTheme="minorHAnsi" w:hAnsiTheme="minorHAnsi" w:cstheme="minorHAnsi"/>
          <w:sz w:val="22"/>
          <w:szCs w:val="22"/>
        </w:rPr>
      </w:pPr>
      <w:r w:rsidRPr="00EC79D5">
        <w:rPr>
          <w:rFonts w:asciiTheme="minorHAnsi" w:hAnsiTheme="minorHAnsi" w:cstheme="minorHAnsi"/>
          <w:sz w:val="22"/>
          <w:szCs w:val="22"/>
        </w:rPr>
        <w:t>Strategic Government Resources</w:t>
      </w:r>
    </w:p>
    <w:p w14:paraId="6DCA5076" w14:textId="2E65A088" w:rsidR="00EC79D5" w:rsidRDefault="00E04A27" w:rsidP="00EC79D5">
      <w:pPr>
        <w:pStyle w:val="Pa13"/>
        <w:jc w:val="both"/>
        <w:rPr>
          <w:rFonts w:asciiTheme="minorHAnsi" w:hAnsiTheme="minorHAnsi" w:cstheme="minorHAnsi"/>
          <w:sz w:val="22"/>
          <w:szCs w:val="22"/>
        </w:rPr>
      </w:pPr>
      <w:hyperlink r:id="rId7" w:history="1">
        <w:r w:rsidR="00EC79D5" w:rsidRPr="00D81BB6">
          <w:rPr>
            <w:rStyle w:val="Hyperlink"/>
            <w:rFonts w:asciiTheme="minorHAnsi" w:hAnsiTheme="minorHAnsi" w:cstheme="minorHAnsi"/>
            <w:sz w:val="22"/>
            <w:szCs w:val="22"/>
          </w:rPr>
          <w:t>LarryGilley@GovernmentResource.com</w:t>
        </w:r>
      </w:hyperlink>
      <w:r w:rsidR="00EC79D5" w:rsidRPr="00EC79D5">
        <w:rPr>
          <w:rFonts w:asciiTheme="minorHAnsi" w:hAnsiTheme="minorHAnsi" w:cstheme="minorHAnsi"/>
          <w:sz w:val="22"/>
          <w:szCs w:val="22"/>
        </w:rPr>
        <w:t xml:space="preserve"> </w:t>
      </w:r>
    </w:p>
    <w:p w14:paraId="3CF1270B" w14:textId="057DB1D0" w:rsidR="00EC79D5" w:rsidRPr="00EC79D5" w:rsidRDefault="00EC79D5" w:rsidP="00EC79D5">
      <w:pPr>
        <w:rPr>
          <w:rFonts w:cstheme="minorHAnsi"/>
        </w:rPr>
      </w:pPr>
      <w:r w:rsidRPr="00EC79D5">
        <w:rPr>
          <w:rFonts w:cstheme="minorHAnsi"/>
        </w:rPr>
        <w:t>325-660-4208</w:t>
      </w:r>
    </w:p>
    <w:sectPr w:rsidR="00EC79D5" w:rsidRPr="00EC79D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728A5F" w14:textId="77777777" w:rsidR="00E04A27" w:rsidRDefault="00E04A27" w:rsidP="009A759A">
      <w:pPr>
        <w:spacing w:after="0" w:line="240" w:lineRule="auto"/>
      </w:pPr>
      <w:r>
        <w:separator/>
      </w:r>
    </w:p>
  </w:endnote>
  <w:endnote w:type="continuationSeparator" w:id="0">
    <w:p w14:paraId="72BBC347" w14:textId="77777777" w:rsidR="00E04A27" w:rsidRDefault="00E04A27" w:rsidP="009A7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9E71E8" w14:textId="77777777" w:rsidR="00E04A27" w:rsidRDefault="00E04A27" w:rsidP="009A759A">
      <w:pPr>
        <w:spacing w:after="0" w:line="240" w:lineRule="auto"/>
      </w:pPr>
      <w:r>
        <w:separator/>
      </w:r>
    </w:p>
  </w:footnote>
  <w:footnote w:type="continuationSeparator" w:id="0">
    <w:p w14:paraId="16614715" w14:textId="77777777" w:rsidR="00E04A27" w:rsidRDefault="00E04A27" w:rsidP="009A75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AxtLSwMDYyNDCxtDBQ0lEKTi0uzszPAykwqgUAS3nuVSwAAAA="/>
  </w:docVars>
  <w:rsids>
    <w:rsidRoot w:val="00EC79D5"/>
    <w:rsid w:val="00111BBA"/>
    <w:rsid w:val="00791ED6"/>
    <w:rsid w:val="009A759A"/>
    <w:rsid w:val="00D06BC6"/>
    <w:rsid w:val="00E04A27"/>
    <w:rsid w:val="00E60071"/>
    <w:rsid w:val="00EC7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5FF47"/>
  <w15:chartTrackingRefBased/>
  <w15:docId w15:val="{2053E3A6-6221-47F3-B544-1499E506E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3">
    <w:name w:val="Pa3"/>
    <w:basedOn w:val="Normal"/>
    <w:next w:val="Normal"/>
    <w:uiPriority w:val="99"/>
    <w:rsid w:val="00EC79D5"/>
    <w:pPr>
      <w:autoSpaceDE w:val="0"/>
      <w:autoSpaceDN w:val="0"/>
      <w:adjustRightInd w:val="0"/>
      <w:spacing w:after="0" w:line="221" w:lineRule="atLeast"/>
    </w:pPr>
    <w:rPr>
      <w:rFonts w:ascii="Open Sans" w:hAnsi="Open Sans"/>
      <w:sz w:val="24"/>
      <w:szCs w:val="24"/>
    </w:rPr>
  </w:style>
  <w:style w:type="paragraph" w:customStyle="1" w:styleId="Default">
    <w:name w:val="Default"/>
    <w:rsid w:val="00EC79D5"/>
    <w:pPr>
      <w:autoSpaceDE w:val="0"/>
      <w:autoSpaceDN w:val="0"/>
      <w:adjustRightInd w:val="0"/>
      <w:spacing w:after="0" w:line="240" w:lineRule="auto"/>
    </w:pPr>
    <w:rPr>
      <w:rFonts w:ascii="Open Sans" w:hAnsi="Open Sans" w:cs="Open Sans"/>
      <w:color w:val="000000"/>
      <w:sz w:val="24"/>
      <w:szCs w:val="24"/>
    </w:rPr>
  </w:style>
  <w:style w:type="paragraph" w:customStyle="1" w:styleId="Pa11">
    <w:name w:val="Pa11"/>
    <w:basedOn w:val="Default"/>
    <w:next w:val="Default"/>
    <w:uiPriority w:val="99"/>
    <w:rsid w:val="00EC79D5"/>
    <w:pPr>
      <w:spacing w:line="221" w:lineRule="atLeast"/>
    </w:pPr>
    <w:rPr>
      <w:rFonts w:cstheme="minorBidi"/>
      <w:color w:val="auto"/>
    </w:rPr>
  </w:style>
  <w:style w:type="paragraph" w:customStyle="1" w:styleId="Pa13">
    <w:name w:val="Pa13"/>
    <w:basedOn w:val="Default"/>
    <w:next w:val="Default"/>
    <w:uiPriority w:val="99"/>
    <w:rsid w:val="00EC79D5"/>
    <w:pPr>
      <w:spacing w:line="221" w:lineRule="atLeast"/>
    </w:pPr>
    <w:rPr>
      <w:rFonts w:cstheme="minorBidi"/>
      <w:color w:val="auto"/>
    </w:rPr>
  </w:style>
  <w:style w:type="character" w:styleId="Hyperlink">
    <w:name w:val="Hyperlink"/>
    <w:basedOn w:val="DefaultParagraphFont"/>
    <w:uiPriority w:val="99"/>
    <w:unhideWhenUsed/>
    <w:rsid w:val="00EC79D5"/>
    <w:rPr>
      <w:color w:val="0563C1" w:themeColor="hyperlink"/>
      <w:u w:val="single"/>
    </w:rPr>
  </w:style>
  <w:style w:type="character" w:styleId="UnresolvedMention">
    <w:name w:val="Unresolved Mention"/>
    <w:basedOn w:val="DefaultParagraphFont"/>
    <w:uiPriority w:val="99"/>
    <w:semiHidden/>
    <w:unhideWhenUsed/>
    <w:rsid w:val="00EC79D5"/>
    <w:rPr>
      <w:color w:val="605E5C"/>
      <w:shd w:val="clear" w:color="auto" w:fill="E1DFDD"/>
    </w:rPr>
  </w:style>
  <w:style w:type="paragraph" w:styleId="Header">
    <w:name w:val="header"/>
    <w:basedOn w:val="Normal"/>
    <w:link w:val="HeaderChar"/>
    <w:uiPriority w:val="99"/>
    <w:unhideWhenUsed/>
    <w:rsid w:val="009A75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759A"/>
  </w:style>
  <w:style w:type="paragraph" w:styleId="Footer">
    <w:name w:val="footer"/>
    <w:basedOn w:val="Normal"/>
    <w:link w:val="FooterChar"/>
    <w:uiPriority w:val="99"/>
    <w:unhideWhenUsed/>
    <w:rsid w:val="009A75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75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LarryGilley@GovernmentResourc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t.ly/SGRCurrentSearche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1509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Hall</dc:creator>
  <cp:keywords/>
  <dc:description/>
  <cp:lastModifiedBy>Laurie Wilson</cp:lastModifiedBy>
  <cp:revision>2</cp:revision>
  <dcterms:created xsi:type="dcterms:W3CDTF">2020-05-18T16:04:00Z</dcterms:created>
  <dcterms:modified xsi:type="dcterms:W3CDTF">2020-05-18T16:04:00Z</dcterms:modified>
</cp:coreProperties>
</file>