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F551" w14:textId="49374F72" w:rsidR="00C716BE" w:rsidRDefault="00C716BE" w:rsidP="00C716BE">
      <w:pPr>
        <w:jc w:val="center"/>
        <w:rPr>
          <w:b/>
          <w:bCs/>
          <w:u w:val="single"/>
        </w:rPr>
      </w:pPr>
      <w:bookmarkStart w:id="0" w:name="_GoBack"/>
      <w:bookmarkEnd w:id="0"/>
      <w:r w:rsidRPr="00C716BE">
        <w:rPr>
          <w:b/>
          <w:bCs/>
          <w:u w:val="single"/>
        </w:rPr>
        <w:t>Flower Mound, TX – Town Manager</w:t>
      </w:r>
    </w:p>
    <w:p w14:paraId="69EFB150" w14:textId="2B722F4B" w:rsidR="00C716BE" w:rsidRDefault="00C716BE" w:rsidP="00C716BE"/>
    <w:p w14:paraId="568D12EE" w14:textId="1606F9DF" w:rsidR="00C716BE" w:rsidRDefault="00C716BE" w:rsidP="00C716BE">
      <w:pPr>
        <w:autoSpaceDE w:val="0"/>
        <w:autoSpaceDN w:val="0"/>
        <w:adjustRightInd w:val="0"/>
        <w:spacing w:after="0" w:line="240" w:lineRule="auto"/>
        <w:rPr>
          <w:rFonts w:ascii="ProximaNovaCond-Regular" w:hAnsi="ProximaNovaCond-Regular" w:cs="ProximaNovaCond-Regular"/>
          <w:sz w:val="24"/>
          <w:szCs w:val="24"/>
        </w:rPr>
      </w:pPr>
      <w:r>
        <w:rPr>
          <w:rFonts w:ascii="ProximaNovaCond-Regular" w:hAnsi="ProximaNovaCond-Regular" w:cs="ProximaNovaCond-Regular"/>
          <w:sz w:val="24"/>
          <w:szCs w:val="24"/>
        </w:rPr>
        <w:t xml:space="preserve">Flower Mound, centrally located in the Dallas/Fort Worth Metroplex between I-35E and I-35W, is 28 miles northwest of Dallas and 25 miles northeast of Fort Worth. Only three miles from Dallas/Fort Worth International Airport, Flower Mound is “ten minutes from anywhere in the world.” With its central location, low tax rate, excellent schools, and unsurpassed quality of life, Flower Mound continues to garner national recognition. CNN Money Magazine ranked Flower Mound No. 1 on its “Best Place to Live” in Texas list, No. 2 on its “Best Places to Find a New Job” list and No. 12 (No. 1 in Texas) on the “Top Earning Towns” list. Flower Mound was ranked No. 9 in the nation (No. 1 in Texas) on 24/7 Wall St.’s “Best Places to Live” rankings. According to U.S. Census Bureau data, Flower Mound’s median income of $129,357 is the fifth-highest in the U.S. for locations with a population of at least 65,000. </w:t>
      </w:r>
    </w:p>
    <w:p w14:paraId="24AC8CE5" w14:textId="0AA5FF77" w:rsidR="00C716BE" w:rsidRDefault="00C716BE" w:rsidP="00C716BE">
      <w:pPr>
        <w:autoSpaceDE w:val="0"/>
        <w:autoSpaceDN w:val="0"/>
        <w:adjustRightInd w:val="0"/>
        <w:spacing w:after="0" w:line="240" w:lineRule="auto"/>
        <w:rPr>
          <w:rFonts w:ascii="ProximaNovaCond-Regular" w:hAnsi="ProximaNovaCond-Regular" w:cs="ProximaNovaCond-Regular"/>
          <w:sz w:val="24"/>
          <w:szCs w:val="24"/>
        </w:rPr>
      </w:pPr>
    </w:p>
    <w:p w14:paraId="1D463CA4" w14:textId="4612FFE3" w:rsidR="00C716BE" w:rsidRDefault="00C716BE" w:rsidP="00C716BE">
      <w:pPr>
        <w:autoSpaceDE w:val="0"/>
        <w:autoSpaceDN w:val="0"/>
        <w:adjustRightInd w:val="0"/>
        <w:spacing w:after="0" w:line="240" w:lineRule="auto"/>
        <w:rPr>
          <w:rFonts w:ascii="ProximaNovaCond-Regular" w:hAnsi="ProximaNovaCond-Regular" w:cs="ProximaNovaCond-Regular"/>
          <w:sz w:val="24"/>
          <w:szCs w:val="24"/>
        </w:rPr>
      </w:pPr>
      <w:r>
        <w:rPr>
          <w:rFonts w:ascii="ProximaNovaCond-Regular" w:hAnsi="ProximaNovaCond-Regular" w:cs="ProximaNovaCond-Regular"/>
          <w:sz w:val="24"/>
          <w:szCs w:val="24"/>
        </w:rPr>
        <w:t>The Town of Flower Mound seeks a strong and ethical leader to become the next Town manager. The chosen candidate will be following a Town Manager who was extremely popular with the community and staff. The ideal candidate will relate to and embrace the Town’s mission and values, and be visible within the community.</w:t>
      </w:r>
    </w:p>
    <w:p w14:paraId="61EF71B8" w14:textId="39EA79E9" w:rsidR="00C716BE" w:rsidRDefault="00C716BE" w:rsidP="00C716BE">
      <w:pPr>
        <w:autoSpaceDE w:val="0"/>
        <w:autoSpaceDN w:val="0"/>
        <w:adjustRightInd w:val="0"/>
        <w:spacing w:after="0" w:line="240" w:lineRule="auto"/>
        <w:rPr>
          <w:rFonts w:ascii="ProximaNovaCond-Regular" w:hAnsi="ProximaNovaCond-Regular" w:cs="ProximaNovaCond-Regular"/>
          <w:sz w:val="24"/>
          <w:szCs w:val="24"/>
        </w:rPr>
      </w:pPr>
    </w:p>
    <w:p w14:paraId="0D643A8B" w14:textId="26DB2421" w:rsidR="00C716BE" w:rsidRDefault="00C716BE" w:rsidP="00C716BE">
      <w:pPr>
        <w:autoSpaceDE w:val="0"/>
        <w:autoSpaceDN w:val="0"/>
        <w:adjustRightInd w:val="0"/>
        <w:spacing w:after="0" w:line="240" w:lineRule="auto"/>
        <w:rPr>
          <w:rFonts w:ascii="ProximaNovaCond-Regular" w:hAnsi="ProximaNovaCond-Regular" w:cs="ProximaNovaCond-Regular"/>
          <w:sz w:val="24"/>
          <w:szCs w:val="24"/>
        </w:rPr>
      </w:pPr>
      <w:r>
        <w:rPr>
          <w:rFonts w:ascii="ProximaNovaCond-Regular" w:hAnsi="ProximaNovaCond-Regular" w:cs="ProximaNovaCond-Regular"/>
          <w:sz w:val="24"/>
          <w:szCs w:val="24"/>
        </w:rPr>
        <w:t>The successful candidate will be engaged and well-known in the local government profession with an established and respected industry reputation. Demonstrated development experience and the understanding of how to utilize development tools such as PIDs and TIRZs is highly desired. The selected individual must hold a bachelor’s degree in public administration, business, or a related field and a minimum of 7-10 years of experience as a City/Town Manager, Assistant City/Town Manager, or related position. A master’s degree in public administration or a related field is preferred.</w:t>
      </w:r>
    </w:p>
    <w:p w14:paraId="4005CB26" w14:textId="394F3D62" w:rsidR="00C716BE" w:rsidRDefault="00C716BE" w:rsidP="00C716BE">
      <w:pPr>
        <w:autoSpaceDE w:val="0"/>
        <w:autoSpaceDN w:val="0"/>
        <w:adjustRightInd w:val="0"/>
        <w:spacing w:after="0" w:line="240" w:lineRule="auto"/>
        <w:rPr>
          <w:rFonts w:ascii="ProximaNovaCond-Regular" w:hAnsi="ProximaNovaCond-Regular" w:cs="ProximaNovaCond-Regular"/>
          <w:sz w:val="24"/>
          <w:szCs w:val="24"/>
        </w:rPr>
      </w:pPr>
    </w:p>
    <w:p w14:paraId="76060BFA" w14:textId="726AB05D" w:rsidR="00C716BE" w:rsidRDefault="00C716BE" w:rsidP="00C716BE">
      <w:pPr>
        <w:autoSpaceDE w:val="0"/>
        <w:autoSpaceDN w:val="0"/>
        <w:adjustRightInd w:val="0"/>
        <w:spacing w:after="0" w:line="240" w:lineRule="auto"/>
        <w:rPr>
          <w:rFonts w:ascii="ProximaNovaCond-Regular" w:hAnsi="ProximaNovaCond-Regular" w:cs="ProximaNovaCond-Regular"/>
          <w:sz w:val="24"/>
          <w:szCs w:val="24"/>
        </w:rPr>
      </w:pPr>
      <w:r>
        <w:rPr>
          <w:rFonts w:ascii="ProximaNovaCond-Regular" w:hAnsi="ProximaNovaCond-Regular" w:cs="ProximaNovaCond-Regular"/>
          <w:sz w:val="24"/>
          <w:szCs w:val="24"/>
        </w:rPr>
        <w:t xml:space="preserve">Please apply online at </w:t>
      </w:r>
      <w:hyperlink r:id="rId4" w:history="1">
        <w:r w:rsidRPr="001069D0">
          <w:rPr>
            <w:rStyle w:val="Hyperlink"/>
            <w:rFonts w:ascii="ProximaNovaCond-Regular" w:hAnsi="ProximaNovaCond-Regular" w:cs="ProximaNovaCond-Regular"/>
            <w:sz w:val="24"/>
            <w:szCs w:val="24"/>
          </w:rPr>
          <w:t>http://bit.ly/SGROpenRecruitments</w:t>
        </w:r>
      </w:hyperlink>
    </w:p>
    <w:p w14:paraId="2810027A" w14:textId="77777777" w:rsidR="00C716BE" w:rsidRDefault="00C716BE" w:rsidP="00C716BE">
      <w:pPr>
        <w:autoSpaceDE w:val="0"/>
        <w:autoSpaceDN w:val="0"/>
        <w:adjustRightInd w:val="0"/>
        <w:spacing w:after="0" w:line="240" w:lineRule="auto"/>
        <w:rPr>
          <w:rFonts w:ascii="ProximaNovaCond-Regular" w:hAnsi="ProximaNovaCond-Regular" w:cs="ProximaNovaCond-Regular"/>
          <w:sz w:val="24"/>
          <w:szCs w:val="24"/>
        </w:rPr>
      </w:pPr>
    </w:p>
    <w:p w14:paraId="61065F18" w14:textId="77777777" w:rsidR="00C716BE" w:rsidRDefault="00C716BE" w:rsidP="00C716BE">
      <w:pPr>
        <w:autoSpaceDE w:val="0"/>
        <w:autoSpaceDN w:val="0"/>
        <w:adjustRightInd w:val="0"/>
        <w:spacing w:after="0" w:line="240" w:lineRule="auto"/>
        <w:rPr>
          <w:rFonts w:ascii="ProximaNovaCond-Regular" w:hAnsi="ProximaNovaCond-Regular" w:cs="ProximaNovaCond-Regular"/>
          <w:sz w:val="24"/>
          <w:szCs w:val="24"/>
        </w:rPr>
      </w:pPr>
      <w:r>
        <w:rPr>
          <w:rFonts w:ascii="ProximaNovaCond-Regular" w:hAnsi="ProximaNovaCond-Regular" w:cs="ProximaNovaCond-Regular"/>
          <w:sz w:val="24"/>
          <w:szCs w:val="24"/>
        </w:rPr>
        <w:t>For more information on this position contact:</w:t>
      </w:r>
    </w:p>
    <w:p w14:paraId="4C7AFD80" w14:textId="77777777" w:rsidR="00C716BE" w:rsidRDefault="00C716BE" w:rsidP="00C716BE">
      <w:pPr>
        <w:autoSpaceDE w:val="0"/>
        <w:autoSpaceDN w:val="0"/>
        <w:adjustRightInd w:val="0"/>
        <w:spacing w:after="0" w:line="240" w:lineRule="auto"/>
        <w:rPr>
          <w:rFonts w:ascii="ProximaNovaCond-Bold" w:hAnsi="ProximaNovaCond-Bold" w:cs="ProximaNovaCond-Bold"/>
          <w:b/>
          <w:bCs/>
          <w:sz w:val="24"/>
          <w:szCs w:val="24"/>
        </w:rPr>
      </w:pPr>
      <w:r>
        <w:rPr>
          <w:rFonts w:ascii="ProximaNovaCond-Bold" w:hAnsi="ProximaNovaCond-Bold" w:cs="ProximaNovaCond-Bold"/>
          <w:b/>
          <w:bCs/>
          <w:sz w:val="24"/>
          <w:szCs w:val="24"/>
        </w:rPr>
        <w:t>Larry Gilley, Senior Vice President</w:t>
      </w:r>
    </w:p>
    <w:p w14:paraId="255BF2EA" w14:textId="77777777" w:rsidR="00C716BE" w:rsidRDefault="00C716BE" w:rsidP="00C716BE">
      <w:pPr>
        <w:autoSpaceDE w:val="0"/>
        <w:autoSpaceDN w:val="0"/>
        <w:adjustRightInd w:val="0"/>
        <w:spacing w:after="0" w:line="240" w:lineRule="auto"/>
        <w:rPr>
          <w:rFonts w:ascii="ProximaNovaCond-Regular" w:hAnsi="ProximaNovaCond-Regular" w:cs="ProximaNovaCond-Regular"/>
          <w:sz w:val="24"/>
          <w:szCs w:val="24"/>
        </w:rPr>
      </w:pPr>
      <w:r>
        <w:rPr>
          <w:rFonts w:ascii="ProximaNovaCond-Regular" w:hAnsi="ProximaNovaCond-Regular" w:cs="ProximaNovaCond-Regular"/>
          <w:sz w:val="24"/>
          <w:szCs w:val="24"/>
        </w:rPr>
        <w:t>SGR</w:t>
      </w:r>
    </w:p>
    <w:p w14:paraId="5382C590" w14:textId="700FFD47" w:rsidR="00C716BE" w:rsidRDefault="008209C5" w:rsidP="00C716BE">
      <w:pPr>
        <w:autoSpaceDE w:val="0"/>
        <w:autoSpaceDN w:val="0"/>
        <w:adjustRightInd w:val="0"/>
        <w:spacing w:after="0" w:line="240" w:lineRule="auto"/>
        <w:rPr>
          <w:rFonts w:ascii="ProximaNovaCond-Regular" w:hAnsi="ProximaNovaCond-Regular" w:cs="ProximaNovaCond-Regular"/>
          <w:sz w:val="24"/>
          <w:szCs w:val="24"/>
        </w:rPr>
      </w:pPr>
      <w:hyperlink r:id="rId5" w:history="1">
        <w:r w:rsidR="00C716BE" w:rsidRPr="001069D0">
          <w:rPr>
            <w:rStyle w:val="Hyperlink"/>
            <w:rFonts w:ascii="ProximaNovaCond-Regular" w:hAnsi="ProximaNovaCond-Regular" w:cs="ProximaNovaCond-Regular"/>
            <w:sz w:val="24"/>
            <w:szCs w:val="24"/>
          </w:rPr>
          <w:t>LarryGilley@GovernmentResource.com</w:t>
        </w:r>
      </w:hyperlink>
    </w:p>
    <w:p w14:paraId="2FF2A481" w14:textId="5AE1F4E3" w:rsidR="00C716BE" w:rsidRPr="00C716BE" w:rsidRDefault="00C716BE" w:rsidP="00C716BE">
      <w:pPr>
        <w:autoSpaceDE w:val="0"/>
        <w:autoSpaceDN w:val="0"/>
        <w:adjustRightInd w:val="0"/>
        <w:spacing w:after="0" w:line="240" w:lineRule="auto"/>
      </w:pPr>
      <w:r>
        <w:rPr>
          <w:rFonts w:ascii="ProximaNovaCond-Regular" w:hAnsi="ProximaNovaCond-Regular" w:cs="ProximaNovaCond-Regular"/>
          <w:sz w:val="24"/>
          <w:szCs w:val="24"/>
        </w:rPr>
        <w:t>325-660-4208</w:t>
      </w:r>
    </w:p>
    <w:sectPr w:rsidR="00C716BE" w:rsidRPr="00C71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Cond-Regular">
    <w:altName w:val="Calibri"/>
    <w:panose1 w:val="00000000000000000000"/>
    <w:charset w:val="00"/>
    <w:family w:val="swiss"/>
    <w:notTrueType/>
    <w:pitch w:val="default"/>
    <w:sig w:usb0="00000003" w:usb1="00000000" w:usb2="00000000" w:usb3="00000000" w:csb0="00000001" w:csb1="00000000"/>
  </w:font>
  <w:font w:name="ProximaNovaCon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BE"/>
    <w:rsid w:val="008209C5"/>
    <w:rsid w:val="00C7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56DC"/>
  <w15:chartTrackingRefBased/>
  <w15:docId w15:val="{1C961D8C-18DE-41BD-9EE5-086EF2E2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6BE"/>
    <w:rPr>
      <w:color w:val="0563C1" w:themeColor="hyperlink"/>
      <w:u w:val="single"/>
    </w:rPr>
  </w:style>
  <w:style w:type="character" w:styleId="UnresolvedMention">
    <w:name w:val="Unresolved Mention"/>
    <w:basedOn w:val="DefaultParagraphFont"/>
    <w:uiPriority w:val="99"/>
    <w:semiHidden/>
    <w:unhideWhenUsed/>
    <w:rsid w:val="00C71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ryGilley@GovernmentResource.com" TargetMode="External"/><Relationship Id="rId4" Type="http://schemas.openxmlformats.org/officeDocument/2006/relationships/hyperlink" Target="http://bit.ly/SGROpenRecru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Laurie</cp:lastModifiedBy>
  <cp:revision>2</cp:revision>
  <dcterms:created xsi:type="dcterms:W3CDTF">2020-10-15T17:35:00Z</dcterms:created>
  <dcterms:modified xsi:type="dcterms:W3CDTF">2020-10-15T17:35:00Z</dcterms:modified>
</cp:coreProperties>
</file>