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61367" w14:textId="2DDFDACA" w:rsidR="00461234" w:rsidRPr="00C422FB" w:rsidRDefault="00461234" w:rsidP="00863027">
      <w:pPr>
        <w:jc w:val="center"/>
        <w:rPr>
          <w:rFonts w:cstheme="minorHAnsi"/>
          <w:b/>
          <w:bCs/>
          <w:u w:val="single"/>
        </w:rPr>
      </w:pPr>
      <w:r w:rsidRPr="00C422FB">
        <w:rPr>
          <w:rFonts w:cstheme="minorHAnsi"/>
          <w:b/>
          <w:bCs/>
          <w:u w:val="single"/>
        </w:rPr>
        <w:t>City Manager – Denison, TX</w:t>
      </w:r>
    </w:p>
    <w:p w14:paraId="479DAEDA" w14:textId="39B94759" w:rsidR="00C422FB" w:rsidRDefault="00C422FB" w:rsidP="00C422FB">
      <w:pPr>
        <w:autoSpaceDE w:val="0"/>
        <w:autoSpaceDN w:val="0"/>
        <w:adjustRightInd w:val="0"/>
        <w:spacing w:after="0" w:line="240" w:lineRule="auto"/>
        <w:rPr>
          <w:rFonts w:cstheme="minorHAnsi"/>
        </w:rPr>
      </w:pPr>
      <w:r w:rsidRPr="00C422FB">
        <w:rPr>
          <w:rFonts w:cstheme="minorHAnsi"/>
        </w:rPr>
        <w:t xml:space="preserve">Conveniently located about 40 minutes north of the Dallas-Fort Worth Metroplex and adjacent to the Texas-Oklahoma border, Denison is a thriving, growing community with an </w:t>
      </w:r>
      <w:proofErr w:type="gramStart"/>
      <w:r w:rsidRPr="00C422FB">
        <w:rPr>
          <w:rFonts w:cstheme="minorHAnsi"/>
        </w:rPr>
        <w:t xml:space="preserve">historic downtown and </w:t>
      </w:r>
      <w:r>
        <w:rPr>
          <w:rFonts w:cstheme="minorHAnsi"/>
        </w:rPr>
        <w:t>m</w:t>
      </w:r>
      <w:r w:rsidRPr="00C422FB">
        <w:rPr>
          <w:rFonts w:cstheme="minorHAnsi"/>
        </w:rPr>
        <w:t>odern amenities</w:t>
      </w:r>
      <w:proofErr w:type="gramEnd"/>
      <w:r w:rsidRPr="00C422FB">
        <w:rPr>
          <w:rFonts w:cstheme="minorHAnsi"/>
        </w:rPr>
        <w:t>. Covering 24 square miles, Denison features a unique natural environment ripe for outdoor recreation and a strong economy built on healthcare and manufacturing. Denison is ideally situated on Lake Texoma, an 89,000-acre lake on the Red River which boasts 600 miles of shoreline, multiple state parks, and sandy beaches. With a growing population estimated at around 26,000 and rich historical roots, Denison offers amenities and services for families, empty-nesters, and young professionals. The community offers residents an exemplary school district, a vibrant historic downtown, a growing housing market, great parks, superior medical facilities, and an expanding business climate.</w:t>
      </w:r>
    </w:p>
    <w:p w14:paraId="13F2FB79" w14:textId="77777777" w:rsidR="00C422FB" w:rsidRPr="00C422FB" w:rsidRDefault="00C422FB" w:rsidP="00C422FB">
      <w:pPr>
        <w:autoSpaceDE w:val="0"/>
        <w:autoSpaceDN w:val="0"/>
        <w:adjustRightInd w:val="0"/>
        <w:spacing w:after="0" w:line="240" w:lineRule="auto"/>
        <w:rPr>
          <w:rStyle w:val="A11"/>
          <w:rFonts w:cstheme="minorHAnsi"/>
          <w:color w:val="auto"/>
        </w:rPr>
      </w:pPr>
    </w:p>
    <w:p w14:paraId="69E5F32B" w14:textId="4CDFFA99" w:rsidR="00863027" w:rsidRPr="00C422FB" w:rsidRDefault="00863027" w:rsidP="00863027">
      <w:pPr>
        <w:rPr>
          <w:rFonts w:cstheme="minorHAnsi"/>
        </w:rPr>
      </w:pPr>
      <w:r w:rsidRPr="00C422FB">
        <w:rPr>
          <w:rStyle w:val="A11"/>
          <w:rFonts w:cstheme="minorHAnsi"/>
          <w:color w:val="auto"/>
        </w:rPr>
        <w:t>The City seeks an innovative, pragmatic, enthusiastic, and people-focused City Manager with advanced management and leadership skills who is mission-driven and will continue to lead Team Denison forward. Candidates with experience in other municipalities that have seen growth and experienced positive exposure will be ideal. The successful candidate will be a strong communicator who can set clear expectations consistent with the mission, vision, values, and leadership philosophy of the organization.</w:t>
      </w:r>
    </w:p>
    <w:p w14:paraId="21CF506F" w14:textId="1315F47B" w:rsidR="00863027" w:rsidRPr="00C422FB" w:rsidRDefault="00863027" w:rsidP="00863027">
      <w:pPr>
        <w:rPr>
          <w:rStyle w:val="A11"/>
          <w:rFonts w:cstheme="minorHAnsi"/>
          <w:color w:val="auto"/>
        </w:rPr>
      </w:pPr>
      <w:r w:rsidRPr="00C422FB">
        <w:rPr>
          <w:rStyle w:val="A11"/>
          <w:rFonts w:cstheme="minorHAnsi"/>
          <w:color w:val="auto"/>
        </w:rPr>
        <w:t>The ideal candidate will be open, honest, with a high level of integrity, and possess a strong moral compass. The next City Manager should have a passion for public service, be personable, approachable, and someone who values relationships.</w:t>
      </w:r>
    </w:p>
    <w:p w14:paraId="4C50D9DD" w14:textId="51B4E32A" w:rsidR="00863027" w:rsidRPr="00C422FB" w:rsidRDefault="00863027" w:rsidP="00863027">
      <w:pPr>
        <w:rPr>
          <w:rFonts w:cstheme="minorHAnsi"/>
        </w:rPr>
      </w:pPr>
      <w:r w:rsidRPr="00C422FB">
        <w:rPr>
          <w:rFonts w:cstheme="minorHAnsi"/>
        </w:rPr>
        <w:t xml:space="preserve">This position requires a </w:t>
      </w:r>
      <w:r w:rsidR="00B21095" w:rsidRPr="00C422FB">
        <w:rPr>
          <w:rFonts w:cstheme="minorHAnsi"/>
        </w:rPr>
        <w:t>bachelor’s</w:t>
      </w:r>
      <w:r w:rsidRPr="00C422FB">
        <w:rPr>
          <w:rFonts w:cstheme="minorHAnsi"/>
        </w:rPr>
        <w:t xml:space="preserve"> degree in public administration or a related field. </w:t>
      </w:r>
      <w:r w:rsidR="00B21095" w:rsidRPr="00C422FB">
        <w:rPr>
          <w:rFonts w:cstheme="minorHAnsi"/>
        </w:rPr>
        <w:t xml:space="preserve">A master’s degree is preferred. </w:t>
      </w:r>
      <w:r w:rsidRPr="00C422FB">
        <w:rPr>
          <w:rFonts w:cstheme="minorHAnsi"/>
        </w:rPr>
        <w:t>The next City Manager must have at least 10 or more years of experience in local government with at least five years as an executive department director, assistant city manager, or city manager.</w:t>
      </w:r>
      <w:r w:rsidR="00804071" w:rsidRPr="00C422FB">
        <w:rPr>
          <w:rFonts w:cstheme="minorHAnsi"/>
        </w:rPr>
        <w:t xml:space="preserve"> </w:t>
      </w:r>
    </w:p>
    <w:p w14:paraId="21C4FE97" w14:textId="1D67B036" w:rsidR="00863027" w:rsidRPr="00C422FB" w:rsidRDefault="00863027" w:rsidP="00863027">
      <w:pPr>
        <w:rPr>
          <w:rFonts w:cstheme="minorHAnsi"/>
        </w:rPr>
      </w:pPr>
      <w:r w:rsidRPr="00C422FB">
        <w:rPr>
          <w:rFonts w:cstheme="minorHAnsi"/>
        </w:rPr>
        <w:t xml:space="preserve">Please apply online </w:t>
      </w:r>
      <w:hyperlink r:id="rId6" w:history="1">
        <w:r w:rsidRPr="00C422FB">
          <w:rPr>
            <w:rStyle w:val="Hyperlink"/>
            <w:rFonts w:cstheme="minorHAnsi"/>
          </w:rPr>
          <w:t>http://bit.ly/SGROpenRecruitments</w:t>
        </w:r>
      </w:hyperlink>
    </w:p>
    <w:p w14:paraId="7446D1DD" w14:textId="77777777" w:rsidR="00863027" w:rsidRPr="00C422FB" w:rsidRDefault="00863027" w:rsidP="00863027">
      <w:pPr>
        <w:rPr>
          <w:rFonts w:cstheme="minorHAnsi"/>
        </w:rPr>
      </w:pPr>
      <w:r w:rsidRPr="00C422FB">
        <w:rPr>
          <w:rFonts w:cstheme="minorHAnsi"/>
        </w:rPr>
        <w:t>For more information on this position contact:</w:t>
      </w:r>
    </w:p>
    <w:p w14:paraId="5BEDF921" w14:textId="77777777" w:rsidR="00863027" w:rsidRPr="00C422FB" w:rsidRDefault="00863027" w:rsidP="00863027">
      <w:pPr>
        <w:rPr>
          <w:rFonts w:cstheme="minorHAnsi"/>
          <w:b/>
          <w:bCs/>
        </w:rPr>
      </w:pPr>
      <w:r w:rsidRPr="00C422FB">
        <w:rPr>
          <w:rFonts w:cstheme="minorHAnsi"/>
          <w:b/>
          <w:bCs/>
        </w:rPr>
        <w:t>Larry Gilley, Senior Vice President</w:t>
      </w:r>
    </w:p>
    <w:p w14:paraId="537B4BEA" w14:textId="77777777" w:rsidR="00863027" w:rsidRPr="00C422FB" w:rsidRDefault="00863027" w:rsidP="00863027">
      <w:pPr>
        <w:rPr>
          <w:rFonts w:cstheme="minorHAnsi"/>
        </w:rPr>
      </w:pPr>
      <w:r w:rsidRPr="00C422FB">
        <w:rPr>
          <w:rFonts w:cstheme="minorHAnsi"/>
        </w:rPr>
        <w:t>SGR</w:t>
      </w:r>
    </w:p>
    <w:p w14:paraId="3C1C438C" w14:textId="7F4B71A0" w:rsidR="00863027" w:rsidRPr="00C422FB" w:rsidRDefault="005B6E1B" w:rsidP="00863027">
      <w:pPr>
        <w:rPr>
          <w:rFonts w:cstheme="minorHAnsi"/>
        </w:rPr>
      </w:pPr>
      <w:hyperlink r:id="rId7" w:history="1">
        <w:r w:rsidR="00863027" w:rsidRPr="00C422FB">
          <w:rPr>
            <w:rStyle w:val="Hyperlink"/>
            <w:rFonts w:cstheme="minorHAnsi"/>
          </w:rPr>
          <w:t>LarryGilley@GovernmentResource.com</w:t>
        </w:r>
      </w:hyperlink>
    </w:p>
    <w:p w14:paraId="18B52E3D" w14:textId="23582F26" w:rsidR="00863027" w:rsidRPr="00C422FB" w:rsidRDefault="00863027" w:rsidP="00863027">
      <w:pPr>
        <w:rPr>
          <w:rFonts w:cstheme="minorHAnsi"/>
        </w:rPr>
      </w:pPr>
      <w:r w:rsidRPr="00C422FB">
        <w:rPr>
          <w:rFonts w:cstheme="minorHAnsi"/>
        </w:rPr>
        <w:t>325-660-4208</w:t>
      </w:r>
    </w:p>
    <w:sectPr w:rsidR="00863027" w:rsidRPr="00C422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C8529" w14:textId="77777777" w:rsidR="005B6E1B" w:rsidRDefault="005B6E1B" w:rsidP="00461234">
      <w:pPr>
        <w:spacing w:after="0" w:line="240" w:lineRule="auto"/>
      </w:pPr>
      <w:r>
        <w:separator/>
      </w:r>
    </w:p>
  </w:endnote>
  <w:endnote w:type="continuationSeparator" w:id="0">
    <w:p w14:paraId="311D6D8D" w14:textId="77777777" w:rsidR="005B6E1B" w:rsidRDefault="005B6E1B" w:rsidP="00461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F65FE" w14:textId="77777777" w:rsidR="005B6E1B" w:rsidRDefault="005B6E1B" w:rsidP="00461234">
      <w:pPr>
        <w:spacing w:after="0" w:line="240" w:lineRule="auto"/>
      </w:pPr>
      <w:r>
        <w:separator/>
      </w:r>
    </w:p>
  </w:footnote>
  <w:footnote w:type="continuationSeparator" w:id="0">
    <w:p w14:paraId="6BBD3D16" w14:textId="77777777" w:rsidR="005B6E1B" w:rsidRDefault="005B6E1B" w:rsidP="004612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234"/>
    <w:rsid w:val="00224AB1"/>
    <w:rsid w:val="00461234"/>
    <w:rsid w:val="005B6E1B"/>
    <w:rsid w:val="00804071"/>
    <w:rsid w:val="00863027"/>
    <w:rsid w:val="00B21095"/>
    <w:rsid w:val="00C422FB"/>
    <w:rsid w:val="00EF4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F7A8"/>
  <w15:chartTrackingRefBased/>
  <w15:docId w15:val="{174EA091-CC92-42B8-866A-C09EFF14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234"/>
  </w:style>
  <w:style w:type="paragraph" w:styleId="Footer">
    <w:name w:val="footer"/>
    <w:basedOn w:val="Normal"/>
    <w:link w:val="FooterChar"/>
    <w:uiPriority w:val="99"/>
    <w:unhideWhenUsed/>
    <w:rsid w:val="00461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234"/>
  </w:style>
  <w:style w:type="paragraph" w:customStyle="1" w:styleId="Default">
    <w:name w:val="Default"/>
    <w:rsid w:val="00863027"/>
    <w:pPr>
      <w:autoSpaceDE w:val="0"/>
      <w:autoSpaceDN w:val="0"/>
      <w:adjustRightInd w:val="0"/>
      <w:spacing w:after="0" w:line="240" w:lineRule="auto"/>
    </w:pPr>
    <w:rPr>
      <w:rFonts w:ascii="Open Sans" w:hAnsi="Open Sans" w:cs="Open Sans"/>
      <w:color w:val="000000"/>
      <w:sz w:val="24"/>
      <w:szCs w:val="24"/>
    </w:rPr>
  </w:style>
  <w:style w:type="character" w:customStyle="1" w:styleId="A11">
    <w:name w:val="A11"/>
    <w:uiPriority w:val="99"/>
    <w:rsid w:val="00863027"/>
    <w:rPr>
      <w:rFonts w:cs="Open Sans"/>
      <w:color w:val="3C3D3A"/>
      <w:sz w:val="22"/>
      <w:szCs w:val="22"/>
    </w:rPr>
  </w:style>
  <w:style w:type="character" w:styleId="Hyperlink">
    <w:name w:val="Hyperlink"/>
    <w:basedOn w:val="DefaultParagraphFont"/>
    <w:uiPriority w:val="99"/>
    <w:unhideWhenUsed/>
    <w:rsid w:val="00863027"/>
    <w:rPr>
      <w:color w:val="0563C1" w:themeColor="hyperlink"/>
      <w:u w:val="single"/>
    </w:rPr>
  </w:style>
  <w:style w:type="character" w:styleId="UnresolvedMention">
    <w:name w:val="Unresolved Mention"/>
    <w:basedOn w:val="DefaultParagraphFont"/>
    <w:uiPriority w:val="99"/>
    <w:semiHidden/>
    <w:unhideWhenUsed/>
    <w:rsid w:val="00863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26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arryGilley@GovernmentResourc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SGROpenRecruitmen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Hall</dc:creator>
  <cp:keywords/>
  <dc:description/>
  <cp:lastModifiedBy>Laurie Wilson</cp:lastModifiedBy>
  <cp:revision>2</cp:revision>
  <dcterms:created xsi:type="dcterms:W3CDTF">2021-03-26T15:16:00Z</dcterms:created>
  <dcterms:modified xsi:type="dcterms:W3CDTF">2021-03-26T15:16:00Z</dcterms:modified>
</cp:coreProperties>
</file>